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E995" w14:textId="77777777" w:rsidR="0025492B" w:rsidRPr="0025492B" w:rsidRDefault="0025492B" w:rsidP="00CA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22"/>
          <w:szCs w:val="22"/>
        </w:rPr>
      </w:pPr>
      <w:r w:rsidRPr="0025492B">
        <w:rPr>
          <w:rFonts w:cs="Courier New"/>
          <w:b/>
          <w:bCs/>
          <w:sz w:val="22"/>
          <w:szCs w:val="22"/>
        </w:rPr>
        <w:t>Informativa sul trattamento dei dati personali ai sensi dell’art.13 del Regolamento (UE) 679/2016</w:t>
      </w:r>
    </w:p>
    <w:p w14:paraId="4094DFEE" w14:textId="050E8482" w:rsid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6"/>
          <w:szCs w:val="6"/>
        </w:rPr>
      </w:pPr>
    </w:p>
    <w:p w14:paraId="18FE355D" w14:textId="77777777" w:rsidR="0025492B" w:rsidRP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6"/>
          <w:szCs w:val="6"/>
        </w:rPr>
      </w:pPr>
    </w:p>
    <w:p w14:paraId="2A5F8F65"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b/>
          <w:bCs/>
        </w:rPr>
        <w:t>Identità e dati di contatto del Titolare del trattamento</w:t>
      </w:r>
      <w:r w:rsidRPr="00B23E45">
        <w:rPr>
          <w:rFonts w:cs="Courier New"/>
        </w:rPr>
        <w:t>.</w:t>
      </w:r>
    </w:p>
    <w:p w14:paraId="2F0CD8AE" w14:textId="77777777" w:rsid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 xml:space="preserve">Titolare del trattamento è il Conservatorio Statale di musica </w:t>
      </w:r>
      <w:r>
        <w:rPr>
          <w:rFonts w:cs="Courier New"/>
        </w:rPr>
        <w:t>“</w:t>
      </w:r>
      <w:r w:rsidRPr="00B23E45">
        <w:rPr>
          <w:rFonts w:cs="Courier New"/>
        </w:rPr>
        <w:t xml:space="preserve">Lucio </w:t>
      </w:r>
      <w:proofErr w:type="spellStart"/>
      <w:r w:rsidRPr="00B23E45">
        <w:rPr>
          <w:rFonts w:cs="Courier New"/>
        </w:rPr>
        <w:t>Campiani</w:t>
      </w:r>
      <w:proofErr w:type="spellEnd"/>
      <w:r>
        <w:rPr>
          <w:rFonts w:cs="Courier New"/>
        </w:rPr>
        <w:t>”</w:t>
      </w:r>
      <w:r w:rsidRPr="00B23E45">
        <w:rPr>
          <w:rFonts w:cs="Courier New"/>
        </w:rPr>
        <w:t xml:space="preserve">, con sede legale in </w:t>
      </w:r>
      <w:r>
        <w:rPr>
          <w:rFonts w:cs="Courier New"/>
        </w:rPr>
        <w:t>via Conciliazione, n. 33</w:t>
      </w:r>
      <w:r w:rsidRPr="00B23E45">
        <w:rPr>
          <w:rFonts w:cs="Courier New"/>
        </w:rPr>
        <w:t xml:space="preserve"> </w:t>
      </w:r>
      <w:r>
        <w:rPr>
          <w:rFonts w:cs="Courier New"/>
        </w:rPr>
        <w:t>– 46100 Mantova (Mn).  S</w:t>
      </w:r>
      <w:r w:rsidRPr="00B23E45">
        <w:rPr>
          <w:rFonts w:cs="Courier New"/>
        </w:rPr>
        <w:t>arà possibile contattare il Titolare del trattamento utilizzando i seguenti recapiti</w:t>
      </w:r>
      <w:r>
        <w:rPr>
          <w:rFonts w:cs="Courier New"/>
        </w:rPr>
        <w:t>:</w:t>
      </w:r>
    </w:p>
    <w:p w14:paraId="1AE14D86" w14:textId="77777777" w:rsidR="0025492B" w:rsidRPr="000126A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r w:rsidRPr="000126AB">
        <w:rPr>
          <w:rFonts w:cs="Courier New"/>
          <w:lang w:val="en-US"/>
        </w:rPr>
        <w:t xml:space="preserve">Tel: 0376/324636 - Mail: </w:t>
      </w:r>
      <w:hyperlink r:id="rId6" w:history="1">
        <w:r w:rsidRPr="000126AB">
          <w:rPr>
            <w:rStyle w:val="Collegamentoipertestuale"/>
            <w:rFonts w:cs="Courier New"/>
            <w:lang w:val="en-US"/>
          </w:rPr>
          <w:t>protocollo@pec.conservatoriomantova.com</w:t>
        </w:r>
      </w:hyperlink>
      <w:r w:rsidRPr="000126AB">
        <w:rPr>
          <w:rFonts w:cs="Courier New"/>
          <w:lang w:val="en-US"/>
        </w:rPr>
        <w:t xml:space="preserve"> </w:t>
      </w:r>
    </w:p>
    <w:p w14:paraId="5067DE01" w14:textId="77777777" w:rsidR="0025492B" w:rsidRP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6"/>
          <w:szCs w:val="6"/>
          <w:lang w:val="en-US"/>
        </w:rPr>
      </w:pPr>
    </w:p>
    <w:p w14:paraId="656AA974" w14:textId="77777777" w:rsidR="0025492B" w:rsidRPr="00CA2FC3"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 w:val="8"/>
          <w:szCs w:val="8"/>
          <w:lang w:val="en-US"/>
        </w:rPr>
      </w:pPr>
    </w:p>
    <w:p w14:paraId="3BBC9B6A" w14:textId="3A40DCFD"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b/>
          <w:bCs/>
        </w:rPr>
        <w:t>Finalità e base giuridica del trattamento</w:t>
      </w:r>
      <w:r w:rsidRPr="00B23E45">
        <w:rPr>
          <w:rFonts w:cs="Courier New"/>
        </w:rPr>
        <w:t>.</w:t>
      </w:r>
    </w:p>
    <w:p w14:paraId="4DA2FD2F"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 xml:space="preserve">I Suoi dati, raccolti per l’iscrizione al concorso pubblico o successivamente acquisiti, saranno trattati per finalità di reclutamento e selezione del personale quale misura precontrattuale. In funzione del canale utilizzato dal Candidato per intrattenere rapporti col Titolare del trattamento le modalità di trattamento potranno essere cartacee, informatizzate, telefoniche e telematiche.  In ottemperanza del D.P.R. nr. 445/2000 e SS. MM. il titolare potrà effettuare controlli a campione delle dichiarazioni sostitutive di certificazione. </w:t>
      </w:r>
    </w:p>
    <w:p w14:paraId="00D7DF73" w14:textId="77777777" w:rsidR="0025492B" w:rsidRP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6"/>
          <w:szCs w:val="6"/>
        </w:rPr>
      </w:pPr>
    </w:p>
    <w:p w14:paraId="6B7E8BCE" w14:textId="77777777" w:rsidR="0025492B" w:rsidRPr="00CA2FC3"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 w:val="8"/>
          <w:szCs w:val="8"/>
        </w:rPr>
      </w:pPr>
    </w:p>
    <w:p w14:paraId="74A3FD6A" w14:textId="47F3B549"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rPr>
      </w:pPr>
      <w:r w:rsidRPr="00B23E45">
        <w:rPr>
          <w:rFonts w:cs="Courier New"/>
          <w:b/>
          <w:bCs/>
        </w:rPr>
        <w:t xml:space="preserve">Tipologia di dati personali trattati </w:t>
      </w:r>
    </w:p>
    <w:p w14:paraId="523DC604"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bookmarkStart w:id="0" w:name="_Hlk524603833"/>
      <w:r w:rsidRPr="00B23E45">
        <w:rPr>
          <w:rFonts w:cs="Courier New"/>
        </w:rPr>
        <w:t>Anche Suoi dati personali classificati come appartenenti a categorie particolari (s’intendono quelli idonei a rivelare l’origine razziale o etnica, opinioni politiche, convinzioni religiose o filosofiche, appartenenza sindacale, dati genetici, dati biometrici, dati relativi alla salute o alla vita sessuale o all’orientamento sessuale della persona) nonché, eventualmente, dati giudiziari nell’ambito di procedure concorsuali o per i conseguenti procedimenti, qualora inseriti nelle informazioni da Lei fornite, possono essere oggetto di trattamento da parte del Conservatorio. Tali dati possono essere trattati solo previo il Suo specifico consenso espresso in forma scritta.</w:t>
      </w:r>
      <w:bookmarkEnd w:id="0"/>
    </w:p>
    <w:p w14:paraId="26E26C3C" w14:textId="77777777" w:rsidR="0025492B" w:rsidRP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6"/>
          <w:szCs w:val="6"/>
        </w:rPr>
      </w:pPr>
    </w:p>
    <w:p w14:paraId="045D5F75" w14:textId="77777777" w:rsidR="0025492B" w:rsidRPr="00CA2FC3"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 w:val="8"/>
          <w:szCs w:val="8"/>
        </w:rPr>
      </w:pPr>
    </w:p>
    <w:p w14:paraId="575EF909" w14:textId="70C65951"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rPr>
      </w:pPr>
      <w:r w:rsidRPr="00B23E45">
        <w:rPr>
          <w:rFonts w:cs="Courier New"/>
          <w:b/>
          <w:bCs/>
        </w:rPr>
        <w:t xml:space="preserve">Categorie di destinatari dei dati personali </w:t>
      </w:r>
    </w:p>
    <w:p w14:paraId="7184B3CB"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bookmarkStart w:id="1" w:name="_Hlk524603949"/>
      <w:r w:rsidRPr="00B23E45">
        <w:rPr>
          <w:rFonts w:cs="Courier New"/>
        </w:rPr>
        <w:t>I Suoi dati potranno essere comunicati unicamente a coloro che sono direttamente preposti a funzioni inerenti alla gestione della procedura selettiva, e del rapporto di lavoro, quali specifiche commissioni, personale del Conservatorio appositamente autorizzato e soggetti terzi, quali organizzazioni sindacali, della consulenza del lavoro, della elaborazione dati, della formazione e della salute e sicurezza sul lavoro, altri Conservatori, Accademie, Università e scuole, amministrazioni pubbliche ed enti interessati alla posizione giuridico-economica, previdenziale ed assistenziale del collaboratore.</w:t>
      </w:r>
    </w:p>
    <w:p w14:paraId="0AF277AC"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 xml:space="preserve">Il conferimento dei dati richiesti è obbligatorio per le finalità sopraindicate; il loro mancato conferimento non permetterà al Conservatorio di effettuare le verifiche previste dalle vigenti procedure interne e, di conseguenza, si determinerà l’impossibilità di svolgere le attività ritenute necessarie per gli scopi di selezione del personale. </w:t>
      </w:r>
    </w:p>
    <w:p w14:paraId="12E5BDF4"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In ottemperanza della normativa nazionale e provinciale vigente in materia di pubblici concorsi e trasparenza amministrativa, i suoi dati personali (esclusi quelli appartenenti a categorie particolari o relativi a condanne penali e reati) potranno essere diffusi mediante pubblicazione sul sito web del Conservatorio.</w:t>
      </w:r>
    </w:p>
    <w:bookmarkEnd w:id="1"/>
    <w:p w14:paraId="12B50386"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In applicazione del D.lgs. 82/2005 “Codice di Amministrazione Digitale” e SS.MM., i documenti inviati al Conservatorio potranno essere soggetti a digitalizzazione mediante registrazione su protocollo informatico.</w:t>
      </w:r>
    </w:p>
    <w:p w14:paraId="4554E2E7" w14:textId="77777777" w:rsidR="0025492B" w:rsidRP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6"/>
          <w:szCs w:val="6"/>
        </w:rPr>
      </w:pPr>
    </w:p>
    <w:p w14:paraId="2DFE04E5" w14:textId="77777777" w:rsidR="0025492B" w:rsidRPr="00CA2FC3"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 w:val="8"/>
          <w:szCs w:val="8"/>
        </w:rPr>
      </w:pPr>
    </w:p>
    <w:p w14:paraId="64918CBC" w14:textId="0D23B5B1"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rPr>
      </w:pPr>
      <w:r w:rsidRPr="00B23E45">
        <w:rPr>
          <w:rFonts w:cs="Courier New"/>
          <w:b/>
          <w:bCs/>
        </w:rPr>
        <w:t>Durata della conservazione dei dati personali</w:t>
      </w:r>
    </w:p>
    <w:p w14:paraId="3ED0F9D0"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I Suoi dati personali verranno conservati per il tempo strettamente necessario alla valutazione. Il Conservatorio restituirà l’eventuale documentazione allegata alla domanda (alla scadenza dei termini per gli eventuali ricorsi) mediante ritiro diretto da parte dell’interessato o da persona da egli specificatamente delegata.</w:t>
      </w:r>
    </w:p>
    <w:p w14:paraId="720C8184"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Decorsi 120 (centoventi) giorni dalla data di pubblicazione delle graduatorie definitive, il Conservatorio non assume più alcuna responsabilità per la custodia della documentazione inviata.</w:t>
      </w:r>
    </w:p>
    <w:p w14:paraId="7B7CFF51" w14:textId="77777777" w:rsidR="0025492B" w:rsidRP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6"/>
          <w:szCs w:val="6"/>
        </w:rPr>
      </w:pPr>
    </w:p>
    <w:p w14:paraId="4034B9BA" w14:textId="77777777" w:rsidR="00CA2FC3" w:rsidRPr="00CA2FC3" w:rsidRDefault="00CA2FC3"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 w:val="8"/>
          <w:szCs w:val="8"/>
        </w:rPr>
      </w:pPr>
    </w:p>
    <w:p w14:paraId="59F8FE6E" w14:textId="6924B4B0"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rPr>
      </w:pPr>
      <w:r w:rsidRPr="00B23E45">
        <w:rPr>
          <w:rFonts w:cs="Courier New"/>
          <w:b/>
          <w:bCs/>
        </w:rPr>
        <w:t>Diritti dell’interessato</w:t>
      </w:r>
    </w:p>
    <w:p w14:paraId="4045BABF"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In qualsiasi momento Lei ha diritto di richiedere al Titolare l’accesso ai Suoi dati (conferma dell’esistenza di dati che La riguardano, della loro origine), nonché la rettifica, l’aggiornamento o la cancellazione degli stessi nei casi e nei modi previsti dalla legge. Le verrà fornito riscontro entro 30 giorni in forma scritta (salvo Sua specifica richiesta di riscontro orale), anche con mezzi elettronici. Ha inoltre diritto a richiedere la limitazione del trattamento ovvero di opporsi allo stesso. Potrà infine richiedere la portabilità dei Suoi dati verso un altro titolare. Laddove Lei ritenga che i Suoi dati siano stati trattati in modo illegittimo, ha il diritto di rivolgersi all’Autorità di Controllo per proporre reclamo.</w:t>
      </w:r>
    </w:p>
    <w:p w14:paraId="4E1A03BB" w14:textId="77777777"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Il conferimento dei Suoi dati al Titolare è obbligatorio per poter correttamente gestire e valutare il Suo profilo professionale (finalità di cui al punto c); il mancato conferimento comporterà l’impossibilità di continuare la procedura.</w:t>
      </w:r>
    </w:p>
    <w:p w14:paraId="570E0EAC" w14:textId="77777777" w:rsidR="0025492B" w:rsidRPr="0025492B"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 w:val="6"/>
          <w:szCs w:val="6"/>
        </w:rPr>
      </w:pPr>
    </w:p>
    <w:p w14:paraId="4ABC4A46" w14:textId="77777777" w:rsidR="0025492B" w:rsidRPr="00CA2FC3"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sz w:val="8"/>
          <w:szCs w:val="8"/>
        </w:rPr>
      </w:pPr>
    </w:p>
    <w:p w14:paraId="5155D259" w14:textId="1DD68BC2" w:rsidR="0025492B" w:rsidRPr="00B23E45" w:rsidRDefault="0025492B" w:rsidP="0025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rPr>
      </w:pPr>
      <w:r w:rsidRPr="00B23E45">
        <w:rPr>
          <w:rFonts w:cs="Courier New"/>
          <w:b/>
          <w:bCs/>
        </w:rPr>
        <w:t>Processi decisionali automatizzati</w:t>
      </w:r>
    </w:p>
    <w:p w14:paraId="6A9DD7BC" w14:textId="328F348F" w:rsidR="004D57C6" w:rsidRPr="004D57C6" w:rsidRDefault="0025492B" w:rsidP="004D5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sidRPr="00B23E45">
        <w:rPr>
          <w:rFonts w:cs="Courier New"/>
        </w:rPr>
        <w:t>Il Titolare non utilizza in alcun modo processi decisionali automatizzati che riguardano i Suoi dati personali.</w:t>
      </w:r>
    </w:p>
    <w:sectPr w:rsidR="004D57C6" w:rsidRPr="004D57C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3352" w14:textId="77777777" w:rsidR="0025492B" w:rsidRDefault="0025492B" w:rsidP="0025492B">
      <w:r>
        <w:separator/>
      </w:r>
    </w:p>
  </w:endnote>
  <w:endnote w:type="continuationSeparator" w:id="0">
    <w:p w14:paraId="60A85CAB" w14:textId="77777777" w:rsidR="0025492B" w:rsidRDefault="0025492B" w:rsidP="0025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tima">
    <w:altName w:val="Calibri"/>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5A85" w14:textId="77777777" w:rsidR="0025492B" w:rsidRPr="00DF7889" w:rsidRDefault="0025492B" w:rsidP="0025492B">
    <w:pPr>
      <w:spacing w:line="276" w:lineRule="auto"/>
      <w:jc w:val="center"/>
      <w:rPr>
        <w:rFonts w:ascii="Optima" w:eastAsia="Arial Unicode MS" w:hAnsi="Optima"/>
        <w:sz w:val="15"/>
        <w:szCs w:val="15"/>
      </w:rPr>
    </w:pPr>
    <w:bookmarkStart w:id="46" w:name="_Hlk87523372"/>
    <w:bookmarkStart w:id="47" w:name="_Hlk87523373"/>
    <w:r w:rsidRPr="00DF7889">
      <w:rPr>
        <w:rFonts w:ascii="Optima" w:eastAsia="Arial Unicode MS" w:hAnsi="Optima"/>
        <w:sz w:val="15"/>
        <w:szCs w:val="15"/>
      </w:rPr>
      <w:t xml:space="preserve">Via della Conciliazione, 33 </w:t>
    </w:r>
    <w:r w:rsidRPr="00DF7889">
      <w:rPr>
        <w:rFonts w:ascii="Optima" w:eastAsia="Arial Unicode MS" w:hAnsi="Optima"/>
        <w:sz w:val="15"/>
        <w:szCs w:val="15"/>
      </w:rPr>
      <w:sym w:font="Wingdings 2" w:char="F097"/>
    </w:r>
    <w:r w:rsidRPr="00DF7889">
      <w:rPr>
        <w:rFonts w:ascii="Optima" w:eastAsia="Arial Unicode MS" w:hAnsi="Optima"/>
        <w:sz w:val="15"/>
        <w:szCs w:val="15"/>
      </w:rPr>
      <w:t xml:space="preserve"> 46100 Mantova </w:t>
    </w:r>
    <w:r w:rsidRPr="00DF7889">
      <w:rPr>
        <w:rFonts w:ascii="Optima" w:eastAsia="Arial Unicode MS" w:hAnsi="Optima"/>
        <w:sz w:val="15"/>
        <w:szCs w:val="15"/>
      </w:rPr>
      <w:sym w:font="Wingdings 2" w:char="F097"/>
    </w:r>
    <w:r w:rsidRPr="00DF7889">
      <w:rPr>
        <w:rFonts w:ascii="Optima" w:eastAsia="Arial Unicode MS" w:hAnsi="Optima"/>
        <w:sz w:val="15"/>
        <w:szCs w:val="15"/>
      </w:rPr>
      <w:t xml:space="preserve"> Tel. </w:t>
    </w:r>
    <w:bookmarkStart w:id="48" w:name="_Hlk117246355"/>
    <w:r w:rsidRPr="00DF7889">
      <w:rPr>
        <w:rFonts w:ascii="Optima" w:eastAsia="Arial Unicode MS" w:hAnsi="Optima"/>
        <w:sz w:val="15"/>
        <w:szCs w:val="15"/>
      </w:rPr>
      <w:t xml:space="preserve">0376/324636 </w:t>
    </w:r>
    <w:bookmarkEnd w:id="48"/>
    <w:r w:rsidRPr="00DF7889">
      <w:rPr>
        <w:rFonts w:ascii="Optima" w:eastAsia="Arial Unicode MS" w:hAnsi="Optima"/>
        <w:sz w:val="15"/>
        <w:szCs w:val="15"/>
      </w:rPr>
      <w:sym w:font="Wingdings 2" w:char="F097"/>
    </w:r>
    <w:r w:rsidRPr="00DF7889">
      <w:rPr>
        <w:rFonts w:ascii="Optima" w:eastAsia="Arial Unicode MS" w:hAnsi="Optima"/>
        <w:sz w:val="15"/>
        <w:szCs w:val="15"/>
      </w:rPr>
      <w:t xml:space="preserve"> Fax 0376/223202</w:t>
    </w:r>
  </w:p>
  <w:p w14:paraId="19BC5F8F" w14:textId="0585B4CA" w:rsidR="0025492B" w:rsidRPr="00DF7889" w:rsidRDefault="0025492B" w:rsidP="0025492B">
    <w:pPr>
      <w:spacing w:line="276" w:lineRule="auto"/>
      <w:jc w:val="center"/>
      <w:rPr>
        <w:rFonts w:ascii="Optima" w:eastAsia="Arial Unicode MS" w:hAnsi="Optima"/>
        <w:sz w:val="15"/>
        <w:szCs w:val="15"/>
        <w:lang w:val="en-US"/>
      </w:rPr>
    </w:pPr>
    <w:r w:rsidRPr="00DF7889">
      <w:rPr>
        <w:rFonts w:ascii="Optima" w:eastAsia="Arial Unicode MS" w:hAnsi="Optima"/>
        <w:sz w:val="15"/>
        <w:szCs w:val="15"/>
        <w:lang w:val="en-US"/>
      </w:rPr>
      <w:t xml:space="preserve">PEC: </w:t>
    </w:r>
    <w:hyperlink r:id="rId1" w:history="1">
      <w:r w:rsidRPr="000114A2">
        <w:rPr>
          <w:rFonts w:ascii="Optima" w:eastAsia="Arial Unicode MS" w:hAnsi="Optima"/>
          <w:color w:val="0563C1"/>
          <w:sz w:val="15"/>
          <w:szCs w:val="15"/>
          <w:u w:val="single"/>
          <w:lang w:val="en-US"/>
        </w:rPr>
        <w:t>protocollo@pec.conservatoriomantova.com</w:t>
      </w:r>
    </w:hyperlink>
    <w:r w:rsidRPr="00DF7889">
      <w:rPr>
        <w:rFonts w:ascii="Optima" w:eastAsia="Arial Unicode MS" w:hAnsi="Optima"/>
        <w:sz w:val="15"/>
        <w:szCs w:val="15"/>
        <w:lang w:val="en-US"/>
      </w:rPr>
      <w:t xml:space="preserve">  </w:t>
    </w:r>
    <w:r w:rsidRPr="00DF7889">
      <w:rPr>
        <w:rFonts w:ascii="Optima" w:eastAsia="Arial Unicode MS" w:hAnsi="Optima"/>
        <w:sz w:val="15"/>
        <w:szCs w:val="15"/>
      </w:rPr>
      <w:sym w:font="Wingdings 2" w:char="F097"/>
    </w:r>
    <w:r w:rsidRPr="00DF7889">
      <w:rPr>
        <w:rFonts w:ascii="Optima" w:eastAsia="Arial Unicode MS" w:hAnsi="Optima"/>
        <w:sz w:val="15"/>
        <w:szCs w:val="15"/>
        <w:lang w:val="en-US"/>
      </w:rPr>
      <w:t xml:space="preserve"> Web site: </w:t>
    </w:r>
    <w:hyperlink r:id="rId2" w:history="1">
      <w:r w:rsidRPr="000114A2">
        <w:rPr>
          <w:rFonts w:ascii="Optima" w:eastAsia="Arial Unicode MS" w:hAnsi="Optima"/>
          <w:color w:val="0563C1"/>
          <w:sz w:val="15"/>
          <w:szCs w:val="15"/>
          <w:u w:val="single"/>
          <w:lang w:val="en-US"/>
        </w:rPr>
        <w:t>www.conservatoriomantova.com</w:t>
      </w:r>
    </w:hyperlink>
    <w:r w:rsidRPr="00DF7889">
      <w:rPr>
        <w:rFonts w:ascii="Optima" w:eastAsia="Arial Unicode MS" w:hAnsi="Optima"/>
        <w:sz w:val="15"/>
        <w:szCs w:val="15"/>
        <w:lang w:val="en-US"/>
      </w:rPr>
      <w:t xml:space="preserve"> </w:t>
    </w:r>
  </w:p>
  <w:p w14:paraId="6AAAB01D" w14:textId="77777777" w:rsidR="0025492B" w:rsidRDefault="0025492B" w:rsidP="0025492B">
    <w:pPr>
      <w:jc w:val="center"/>
      <w:rPr>
        <w:rFonts w:ascii="Optima" w:eastAsia="Arial Unicode MS" w:hAnsi="Optima"/>
        <w:sz w:val="15"/>
        <w:szCs w:val="15"/>
      </w:rPr>
    </w:pPr>
    <w:r w:rsidRPr="00DF7889">
      <w:rPr>
        <w:rFonts w:ascii="Optima" w:eastAsia="Arial Unicode MS" w:hAnsi="Optima"/>
        <w:sz w:val="15"/>
        <w:szCs w:val="15"/>
      </w:rPr>
      <w:t>C.F. 93001510200</w:t>
    </w:r>
    <w:bookmarkEnd w:id="46"/>
    <w:bookmarkEnd w:id="47"/>
  </w:p>
  <w:p w14:paraId="31332719" w14:textId="77777777" w:rsidR="0025492B" w:rsidRPr="00C30019" w:rsidRDefault="0025492B" w:rsidP="0025492B">
    <w:pPr>
      <w:jc w:val="center"/>
      <w:rPr>
        <w:rFonts w:ascii="Optima" w:eastAsia="Arial Unicode MS" w:hAnsi="Optima"/>
        <w:sz w:val="15"/>
        <w:szCs w:val="15"/>
      </w:rPr>
    </w:pPr>
  </w:p>
  <w:p w14:paraId="254BCD5A" w14:textId="77777777" w:rsidR="0025492B" w:rsidRDefault="002549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B9CD" w14:textId="77777777" w:rsidR="0025492B" w:rsidRDefault="0025492B" w:rsidP="0025492B">
      <w:r>
        <w:separator/>
      </w:r>
    </w:p>
  </w:footnote>
  <w:footnote w:type="continuationSeparator" w:id="0">
    <w:p w14:paraId="7F48DF50" w14:textId="77777777" w:rsidR="0025492B" w:rsidRDefault="0025492B" w:rsidP="0025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73B" w14:textId="7535A25D" w:rsidR="0025492B" w:rsidRPr="003F1485" w:rsidRDefault="0025492B" w:rsidP="0025492B">
    <w:pPr>
      <w:spacing w:line="276" w:lineRule="auto"/>
      <w:rPr>
        <w:rFonts w:ascii="Optima" w:eastAsia="Arial Unicode MS" w:hAnsi="Optima"/>
        <w:szCs w:val="24"/>
      </w:rPr>
    </w:pPr>
    <w:bookmarkStart w:id="2" w:name="_Hlk64456048"/>
    <w:bookmarkStart w:id="3" w:name="_Hlk64456049"/>
    <w:bookmarkStart w:id="4" w:name="_Hlk64456051"/>
    <w:bookmarkStart w:id="5" w:name="_Hlk64456052"/>
    <w:bookmarkStart w:id="6" w:name="_Hlk64456053"/>
    <w:bookmarkStart w:id="7" w:name="_Hlk64456054"/>
    <w:bookmarkStart w:id="8" w:name="_Hlk64456055"/>
    <w:bookmarkStart w:id="9" w:name="_Hlk64456056"/>
    <w:bookmarkStart w:id="10" w:name="_Hlk64456057"/>
    <w:bookmarkStart w:id="11" w:name="_Hlk64456058"/>
    <w:bookmarkStart w:id="12" w:name="_Hlk64456059"/>
    <w:bookmarkStart w:id="13" w:name="_Hlk64456060"/>
    <w:bookmarkStart w:id="14" w:name="_Hlk87523355"/>
    <w:bookmarkStart w:id="15" w:name="_Hlk87523356"/>
    <w:bookmarkStart w:id="16" w:name="_Hlk87523357"/>
    <w:bookmarkStart w:id="17" w:name="_Hlk87523358"/>
    <w:r>
      <w:rPr>
        <w:noProof/>
      </w:rPr>
      <w:drawing>
        <wp:anchor distT="0" distB="0" distL="114300" distR="114300" simplePos="0" relativeHeight="251659264" behindDoc="1" locked="0" layoutInCell="1" allowOverlap="1" wp14:anchorId="2DBE2FE4" wp14:editId="05243F94">
          <wp:simplePos x="0" y="0"/>
          <wp:positionH relativeFrom="margin">
            <wp:posOffset>-83185</wp:posOffset>
          </wp:positionH>
          <wp:positionV relativeFrom="margin">
            <wp:posOffset>-1086485</wp:posOffset>
          </wp:positionV>
          <wp:extent cx="809625" cy="762635"/>
          <wp:effectExtent l="0" t="0" r="9525" b="0"/>
          <wp:wrapSquare wrapText="r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r="76323"/>
                  <a:stretch>
                    <a:fillRect/>
                  </a:stretch>
                </pic:blipFill>
                <pic:spPr bwMode="auto">
                  <a:xfrm>
                    <a:off x="0" y="0"/>
                    <a:ext cx="80962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485">
      <w:rPr>
        <w:rFonts w:ascii="Optima" w:eastAsia="Arial Unicode MS" w:hAnsi="Optima"/>
        <w:szCs w:val="24"/>
      </w:rPr>
      <w:t>Ministero dell’Università e della Ricerca</w:t>
    </w:r>
  </w:p>
  <w:p w14:paraId="73092A82" w14:textId="1B39A298" w:rsidR="0025492B" w:rsidRPr="003F1485" w:rsidRDefault="0025492B" w:rsidP="0025492B">
    <w:pPr>
      <w:tabs>
        <w:tab w:val="left" w:pos="5970"/>
      </w:tabs>
      <w:spacing w:line="360" w:lineRule="auto"/>
      <w:rPr>
        <w:rFonts w:ascii="Optima" w:eastAsia="Arial Unicode MS" w:hAnsi="Optima"/>
        <w:sz w:val="18"/>
      </w:rPr>
    </w:pPr>
    <w:r w:rsidRPr="003F1485">
      <w:rPr>
        <w:rFonts w:ascii="Optima" w:eastAsia="Arial Unicode MS" w:hAnsi="Optima"/>
        <w:sz w:val="18"/>
      </w:rPr>
      <w:t>Alta Formazione Artistica e Musicale</w:t>
    </w:r>
    <w:bookmarkEnd w:id="2"/>
    <w:bookmarkEnd w:id="3"/>
    <w:bookmarkEnd w:id="4"/>
    <w:bookmarkEnd w:id="5"/>
    <w:bookmarkEnd w:id="6"/>
    <w:bookmarkEnd w:id="7"/>
    <w:bookmarkEnd w:id="8"/>
    <w:bookmarkEnd w:id="9"/>
    <w:bookmarkEnd w:id="10"/>
    <w:bookmarkEnd w:id="11"/>
    <w:bookmarkEnd w:id="12"/>
    <w:bookmarkEnd w:id="13"/>
  </w:p>
  <w:p w14:paraId="41B0A288" w14:textId="047C002A" w:rsidR="0025492B" w:rsidRPr="003F1485" w:rsidRDefault="0025492B" w:rsidP="0025492B">
    <w:pPr>
      <w:spacing w:line="360" w:lineRule="auto"/>
      <w:rPr>
        <w:rFonts w:ascii="Optima" w:eastAsia="Arial Unicode MS" w:hAnsi="Optima"/>
        <w:b/>
        <w:bCs/>
        <w:sz w:val="24"/>
        <w:szCs w:val="28"/>
      </w:rPr>
    </w:pPr>
    <w:bookmarkStart w:id="18" w:name="_Hlk64456317"/>
    <w:bookmarkStart w:id="19" w:name="_Hlk64456318"/>
    <w:bookmarkStart w:id="20" w:name="_Hlk64456319"/>
    <w:bookmarkStart w:id="21" w:name="_Hlk64456320"/>
    <w:bookmarkStart w:id="22" w:name="_Hlk64456321"/>
    <w:bookmarkStart w:id="23" w:name="_Hlk64456322"/>
    <w:bookmarkStart w:id="24" w:name="_Hlk64456323"/>
    <w:bookmarkStart w:id="25" w:name="_Hlk64456324"/>
    <w:bookmarkStart w:id="26" w:name="_Hlk64456325"/>
    <w:bookmarkStart w:id="27" w:name="_Hlk64456326"/>
    <w:bookmarkStart w:id="28" w:name="_Hlk64456327"/>
    <w:bookmarkStart w:id="29" w:name="_Hlk64456328"/>
    <w:bookmarkStart w:id="30" w:name="_Hlk64456329"/>
    <w:bookmarkStart w:id="31" w:name="_Hlk64456330"/>
    <w:bookmarkStart w:id="32" w:name="_Hlk64456331"/>
    <w:bookmarkStart w:id="33" w:name="_Hlk64456332"/>
    <w:bookmarkStart w:id="34" w:name="_Hlk64456333"/>
    <w:bookmarkStart w:id="35" w:name="_Hlk64456334"/>
    <w:bookmarkStart w:id="36" w:name="_Hlk64456335"/>
    <w:bookmarkStart w:id="37" w:name="_Hlk64456336"/>
    <w:bookmarkStart w:id="38" w:name="_Hlk64456337"/>
    <w:bookmarkStart w:id="39" w:name="_Hlk64456338"/>
    <w:bookmarkStart w:id="40" w:name="_Hlk64456339"/>
    <w:bookmarkStart w:id="41" w:name="_Hlk64456340"/>
    <w:bookmarkStart w:id="42" w:name="_Hlk64456341"/>
    <w:bookmarkStart w:id="43" w:name="_Hlk64456342"/>
    <w:bookmarkStart w:id="44" w:name="_Hlk64456343"/>
    <w:bookmarkStart w:id="45" w:name="_Hlk64456344"/>
    <w:r w:rsidRPr="003F1485">
      <w:rPr>
        <w:rFonts w:ascii="Optima" w:eastAsia="Arial Unicode MS" w:hAnsi="Optima"/>
        <w:b/>
        <w:bCs/>
        <w:sz w:val="24"/>
        <w:szCs w:val="28"/>
      </w:rPr>
      <w:t xml:space="preserve">Conservatorio di Musica “Lucio </w:t>
    </w:r>
    <w:proofErr w:type="spellStart"/>
    <w:r w:rsidRPr="003F1485">
      <w:rPr>
        <w:rFonts w:ascii="Optima" w:eastAsia="Arial Unicode MS" w:hAnsi="Optima"/>
        <w:b/>
        <w:bCs/>
        <w:sz w:val="24"/>
        <w:szCs w:val="28"/>
      </w:rPr>
      <w:t>Campiani</w:t>
    </w:r>
    <w:proofErr w:type="spellEnd"/>
    <w:r w:rsidRPr="003F1485">
      <w:rPr>
        <w:rFonts w:ascii="Optima" w:eastAsia="Arial Unicode MS" w:hAnsi="Optima"/>
        <w:b/>
        <w:bCs/>
        <w:sz w:val="24"/>
        <w:szCs w:val="28"/>
      </w:rPr>
      <w:t>”</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30580510" w14:textId="60FE752F" w:rsidR="0025492B" w:rsidRPr="008753CB" w:rsidRDefault="0025492B" w:rsidP="0025492B">
    <w:pPr>
      <w:tabs>
        <w:tab w:val="left" w:pos="5970"/>
      </w:tabs>
      <w:spacing w:line="276" w:lineRule="auto"/>
      <w:rPr>
        <w:rFonts w:ascii="Optima" w:eastAsia="Arial Unicode MS" w:hAnsi="Optima"/>
        <w:sz w:val="18"/>
      </w:rPr>
    </w:pPr>
    <w:r>
      <w:rPr>
        <w:noProof/>
      </w:rPr>
      <mc:AlternateContent>
        <mc:Choice Requires="wps">
          <w:drawing>
            <wp:anchor distT="4294967295" distB="4294967295" distL="114300" distR="114300" simplePos="0" relativeHeight="251660288" behindDoc="0" locked="0" layoutInCell="1" allowOverlap="1" wp14:anchorId="74401AE3" wp14:editId="59E92A09">
              <wp:simplePos x="0" y="0"/>
              <wp:positionH relativeFrom="column">
                <wp:posOffset>3810</wp:posOffset>
              </wp:positionH>
              <wp:positionV relativeFrom="paragraph">
                <wp:posOffset>81279</wp:posOffset>
              </wp:positionV>
              <wp:extent cx="6210300" cy="0"/>
              <wp:effectExtent l="0" t="0" r="0" b="0"/>
              <wp:wrapNone/>
              <wp:docPr id="32" name="Connettore dirit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A468B8" id="Connettore diritto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6.4pt" to="48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5dvgEAAHUDAAAOAAAAZHJzL2Uyb0RvYy54bWysU01v2zAMvQ/YfxB0X+ykWFEYcXpo0F2K&#10;rUC7H8DKUixMEgVRi51/P0r5WNbdhvkgUKL4+Pj0vL6fvRN7nchi6OVy0Uqhg8LBhl0vv78+frqT&#10;gjKEARwG3cuDJnm/+fhhPcVOr3BEN+gkGCRQN8VejjnHrmlIjdoDLTDqwEmDyUPmbdo1Q4KJ0b1r&#10;Vm1720yYhphQaSI+3R6TclPxjdEqfzOGdBaul8wt1zXV9a2szWYN3S5BHK060YB/YOHBBm56gdpC&#10;BvEz2b+gvFUJCU1eKPQNGmOVrjPwNMv23TQvI0RdZ2FxKF5kov8Hq77uH8JzKtTVHF7iE6ofxKI0&#10;U6Tukiwbisdrs0m+XGfuYq5CHi5C6jkLxYe3q2V707Le6pxroDsXxkT5i0YvStBLZ0OZETrYP1Eu&#10;raE7XynHAR+tc/WdXBATg998LsjAbjEOMoc+Dr2ksJMC3I5tqHKqiITODqW64NCBHlwSe2AnsIEG&#10;nF6ZrhQOKHOCZ6hfcQQz+KO00NkCjcfimjoax9vM7nXW9/LuutqF0lFX/52G+i1hid5wODyns878&#10;trXpyYfFPNd7jq//ls0vAAAA//8DAFBLAwQUAAYACAAAACEAsdOa39kAAAAGAQAADwAAAGRycy9k&#10;b3ducmV2LnhtbEyOy07DMBBF90j8gzVI7KhDK/WRxqlQURfsSgCJ5TSePCAeR7HThr9nEAtYzrlX&#10;d062m1ynzjSE1rOB+1kCirj0tuXawOvL4W4NKkRki51nMvBFAXb59VWGqfUXfqZzEWslIxxSNNDE&#10;2Kdah7Ihh2Hme2LJKj84jHIOtbYDXmTcdXqeJEvtsGX50GBP+4bKz2J0Bsbjvkraw2L6eF8Uenxa&#10;Hd8eq9qY25vpYQsq0hT/yvCjL+qQi9PJj2yD6gwspSd0Lv6SblZrAadfoPNM/9fPvwEAAP//AwBQ&#10;SwECLQAUAAYACAAAACEAtoM4kv4AAADhAQAAEwAAAAAAAAAAAAAAAAAAAAAAW0NvbnRlbnRfVHlw&#10;ZXNdLnhtbFBLAQItABQABgAIAAAAIQA4/SH/1gAAAJQBAAALAAAAAAAAAAAAAAAAAC8BAABfcmVs&#10;cy8ucmVsc1BLAQItABQABgAIAAAAIQD4NJ5dvgEAAHUDAAAOAAAAAAAAAAAAAAAAAC4CAABkcnMv&#10;ZTJvRG9jLnhtbFBLAQItABQABgAIAAAAIQCx05rf2QAAAAYBAAAPAAAAAAAAAAAAAAAAABgEAABk&#10;cnMvZG93bnJldi54bWxQSwUGAAAAAAQABADzAAAAHgUAAAAA&#10;" strokecolor="windowText" strokeweight=".5pt">
              <v:stroke joinstyle="miter"/>
              <o:lock v:ext="edit" shapetype="f"/>
            </v:line>
          </w:pict>
        </mc:Fallback>
      </mc:AlternateContent>
    </w:r>
    <w:r>
      <w:rPr>
        <w:rFonts w:ascii="Optima" w:eastAsia="Arial Unicode MS" w:hAnsi="Optima"/>
        <w:sz w:val="18"/>
      </w:rPr>
      <w:tab/>
    </w:r>
    <w:bookmarkEnd w:id="14"/>
    <w:bookmarkEnd w:id="15"/>
    <w:bookmarkEnd w:id="16"/>
    <w:bookmarkEnd w:id="17"/>
  </w:p>
  <w:p w14:paraId="574923CD" w14:textId="77777777" w:rsidR="0025492B" w:rsidRDefault="0025492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2B"/>
    <w:rsid w:val="00007971"/>
    <w:rsid w:val="0025492B"/>
    <w:rsid w:val="004D57C6"/>
    <w:rsid w:val="005714B3"/>
    <w:rsid w:val="0062251F"/>
    <w:rsid w:val="00CA2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75EFF"/>
  <w15:chartTrackingRefBased/>
  <w15:docId w15:val="{5ADFC37B-2673-47E4-A515-D06CE1C4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492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5492B"/>
    <w:rPr>
      <w:color w:val="0000FF"/>
      <w:u w:val="single"/>
    </w:rPr>
  </w:style>
  <w:style w:type="paragraph" w:styleId="Intestazione">
    <w:name w:val="header"/>
    <w:basedOn w:val="Normale"/>
    <w:link w:val="IntestazioneCarattere"/>
    <w:uiPriority w:val="99"/>
    <w:unhideWhenUsed/>
    <w:rsid w:val="0025492B"/>
    <w:pPr>
      <w:tabs>
        <w:tab w:val="center" w:pos="4819"/>
        <w:tab w:val="right" w:pos="9638"/>
      </w:tabs>
    </w:pPr>
  </w:style>
  <w:style w:type="character" w:customStyle="1" w:styleId="IntestazioneCarattere">
    <w:name w:val="Intestazione Carattere"/>
    <w:basedOn w:val="Carpredefinitoparagrafo"/>
    <w:link w:val="Intestazione"/>
    <w:uiPriority w:val="99"/>
    <w:rsid w:val="0025492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5492B"/>
    <w:pPr>
      <w:tabs>
        <w:tab w:val="center" w:pos="4819"/>
        <w:tab w:val="right" w:pos="9638"/>
      </w:tabs>
    </w:pPr>
  </w:style>
  <w:style w:type="character" w:customStyle="1" w:styleId="PidipaginaCarattere">
    <w:name w:val="Piè di pagina Carattere"/>
    <w:basedOn w:val="Carpredefinitoparagrafo"/>
    <w:link w:val="Pidipagina"/>
    <w:uiPriority w:val="99"/>
    <w:rsid w:val="0025492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conservatoriomantov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ervatoriomantova.com" TargetMode="External"/><Relationship Id="rId1" Type="http://schemas.openxmlformats.org/officeDocument/2006/relationships/hyperlink" Target="mailto:protocollo@pec.conservatoriomanto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Studenti</dc:creator>
  <cp:keywords/>
  <dc:description/>
  <cp:lastModifiedBy>Segreteria Studenti</cp:lastModifiedBy>
  <cp:revision>5</cp:revision>
  <cp:lastPrinted>2022-11-10T12:39:00Z</cp:lastPrinted>
  <dcterms:created xsi:type="dcterms:W3CDTF">2022-11-09T14:19:00Z</dcterms:created>
  <dcterms:modified xsi:type="dcterms:W3CDTF">2022-11-25T11:14:00Z</dcterms:modified>
</cp:coreProperties>
</file>